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547" w:rsidRDefault="00671F4C" w:rsidP="00E97547">
      <w:pPr>
        <w:spacing w:after="0" w:line="28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Какие виды доходов подпадают под повышенную ставку подоходного налога.</w:t>
      </w:r>
    </w:p>
    <w:p w:rsidR="00671F4C" w:rsidRDefault="00671F4C" w:rsidP="00E97547">
      <w:pPr>
        <w:spacing w:after="0" w:line="28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7547" w:rsidRDefault="00E97547" w:rsidP="00671F4C">
      <w:pPr>
        <w:spacing w:after="0" w:line="280" w:lineRule="exac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Доходы в виде дивидендов, в рамках трудовых отношений, а также по гражданско-правовым договорам, предметом которых является выполнение работ, оказание услуг, создание, использование объектов интеллектуальной собственности, отчуждение имущественных прав на них, если такие доходы за 2025 год превысили в совокупности 220 000 белорусских рублей.</w:t>
      </w:r>
    </w:p>
    <w:p w:rsidR="00E97547" w:rsidRDefault="00E97547" w:rsidP="00671F4C">
      <w:pPr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ВНИМАНИЕ! Представить налоговую декларацию обязано физическое лицо, получившее в 2025 году доходы, в совокупности, превысившие </w:t>
      </w:r>
      <w:r>
        <w:rPr>
          <w:rFonts w:ascii="Times New Roman" w:hAnsi="Times New Roman" w:cs="Times New Roman"/>
          <w:b/>
          <w:sz w:val="24"/>
          <w:szCs w:val="24"/>
        </w:rPr>
        <w:t>220 000 рублей</w:t>
      </w:r>
      <w:r>
        <w:rPr>
          <w:rFonts w:ascii="Times New Roman" w:hAnsi="Times New Roman" w:cs="Times New Roman"/>
          <w:sz w:val="24"/>
          <w:szCs w:val="24"/>
        </w:rPr>
        <w:t xml:space="preserve"> в отношении которых одновременно выполняется несколько условий:</w:t>
      </w:r>
    </w:p>
    <w:p w:rsidR="00E97547" w:rsidRDefault="00E97547" w:rsidP="00E97547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доходы начислены за 2025 год;</w:t>
      </w:r>
    </w:p>
    <w:p w:rsidR="00E97547" w:rsidRDefault="00E97547" w:rsidP="00E97547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доходы получены от источников в Республике Беларусь;</w:t>
      </w:r>
    </w:p>
    <w:p w:rsidR="00E97547" w:rsidRDefault="00E97547" w:rsidP="00E97547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отношении доходов применяется ставка подоходного налога в размере 13 процентов, установленная пунктом 1 статьи 214 НК;</w:t>
      </w:r>
    </w:p>
    <w:p w:rsidR="00E97547" w:rsidRDefault="00E97547" w:rsidP="00E97547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доходы относятся к трем видам доходов:</w:t>
      </w:r>
    </w:p>
    <w:p w:rsidR="00E97547" w:rsidRDefault="00E97547" w:rsidP="00E97547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дивиденды;</w:t>
      </w:r>
    </w:p>
    <w:p w:rsidR="00E97547" w:rsidRDefault="00E97547" w:rsidP="00E97547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доходы в рамках трудовых отношений;</w:t>
      </w:r>
    </w:p>
    <w:p w:rsidR="00E97547" w:rsidRDefault="00E97547" w:rsidP="00E97547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доходы по гражданско-правовым договорам, предметом которых является выполнение работ, оказание услуг, создание, использование объектов интеллектуальной собственности, отчуждение имущественных прав на них</w:t>
      </w:r>
      <w:r w:rsidR="00F50BBF">
        <w:rPr>
          <w:rFonts w:ascii="Times New Roman" w:hAnsi="Times New Roman" w:cs="Times New Roman"/>
          <w:sz w:val="24"/>
          <w:szCs w:val="24"/>
        </w:rPr>
        <w:t>.</w:t>
      </w:r>
    </w:p>
    <w:p w:rsidR="00F50BBF" w:rsidRPr="00F50BBF" w:rsidRDefault="00F50BBF" w:rsidP="00F50BBF">
      <w:pPr>
        <w:spacing w:line="259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0BBF">
        <w:rPr>
          <w:rFonts w:ascii="Times New Roman" w:hAnsi="Times New Roman" w:cs="Times New Roman"/>
          <w:sz w:val="24"/>
          <w:szCs w:val="24"/>
        </w:rPr>
        <w:t xml:space="preserve">Срок предоставления физическими лицами налоговой декларации по подоходному налогу за 2025 год </w:t>
      </w:r>
      <w:r w:rsidRPr="00F50BBF">
        <w:rPr>
          <w:rFonts w:ascii="Times New Roman" w:hAnsi="Times New Roman" w:cs="Times New Roman"/>
          <w:b/>
          <w:sz w:val="24"/>
          <w:szCs w:val="24"/>
          <w:u w:val="single"/>
        </w:rPr>
        <w:t>истекает 31 марта 2026 года.</w:t>
      </w:r>
    </w:p>
    <w:p w:rsidR="00F50BBF" w:rsidRDefault="00F50BBF" w:rsidP="00E97547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E97547" w:rsidRDefault="00E97547" w:rsidP="00E97547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341E0" w:rsidRDefault="004341E0"/>
    <w:sectPr w:rsidR="00434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547"/>
    <w:rsid w:val="004341E0"/>
    <w:rsid w:val="00671F4C"/>
    <w:rsid w:val="006F43EA"/>
    <w:rsid w:val="00E97547"/>
    <w:rsid w:val="00F5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C06B6-B8F4-4D09-8838-47A169317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5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Заходнова Снежанна Викторовна</dc:creator>
  <cp:keywords/>
  <dc:description/>
  <cp:lastModifiedBy>Ермакович Ольга Александровна</cp:lastModifiedBy>
  <cp:revision>2</cp:revision>
  <dcterms:created xsi:type="dcterms:W3CDTF">2026-03-25T05:50:00Z</dcterms:created>
  <dcterms:modified xsi:type="dcterms:W3CDTF">2026-03-25T05:50:00Z</dcterms:modified>
</cp:coreProperties>
</file>